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04" w:rsidRPr="005D6A4F" w:rsidRDefault="001A7504" w:rsidP="001A7504">
      <w:pPr>
        <w:pStyle w:val="Akapitzlist"/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5D6A4F">
        <w:rPr>
          <w:rFonts w:ascii="Century Gothic" w:hAnsi="Century Gothic"/>
          <w:b/>
          <w:i/>
          <w:sz w:val="20"/>
          <w:szCs w:val="20"/>
        </w:rPr>
        <w:t>Sprawy organizacyjne</w:t>
      </w:r>
      <w:r w:rsidRPr="005D6A4F">
        <w:rPr>
          <w:rFonts w:ascii="Century Gothic" w:hAnsi="Century Gothic"/>
          <w:i/>
          <w:sz w:val="20"/>
          <w:szCs w:val="20"/>
        </w:rPr>
        <w:t>:</w:t>
      </w:r>
    </w:p>
    <w:p w:rsidR="001A7504" w:rsidRPr="006B7834" w:rsidRDefault="001A7504" w:rsidP="001A7504">
      <w:p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1A7504" w:rsidRPr="006B7834" w:rsidRDefault="001A7504" w:rsidP="001A7504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Warunkiem wzięcia udziału w Przeglądzie „Bo radość jest w nas” jest dostarczenie </w:t>
      </w:r>
      <w:r w:rsidRPr="006B7834">
        <w:rPr>
          <w:rFonts w:ascii="Century Gothic" w:hAnsi="Century Gothic"/>
          <w:sz w:val="20"/>
          <w:szCs w:val="20"/>
          <w:u w:val="single"/>
        </w:rPr>
        <w:t>poprawnie wypełnionej karty zgłoszeniowej wraz z kopią</w:t>
      </w:r>
      <w:r w:rsidRPr="006B7834">
        <w:rPr>
          <w:rFonts w:ascii="Century Gothic" w:hAnsi="Century Gothic"/>
          <w:sz w:val="20"/>
          <w:szCs w:val="20"/>
        </w:rPr>
        <w:t xml:space="preserve"> </w:t>
      </w:r>
      <w:r w:rsidRPr="006B7834">
        <w:rPr>
          <w:rFonts w:ascii="Century Gothic" w:hAnsi="Century Gothic"/>
          <w:sz w:val="20"/>
          <w:szCs w:val="20"/>
          <w:u w:val="single"/>
        </w:rPr>
        <w:t>potwierdzającą dokonanie opłaty akredytacyjnej</w:t>
      </w:r>
      <w:r w:rsidR="008120E5">
        <w:rPr>
          <w:rFonts w:ascii="Century Gothic" w:hAnsi="Century Gothic"/>
          <w:sz w:val="20"/>
          <w:szCs w:val="20"/>
          <w:u w:val="single"/>
        </w:rPr>
        <w:t xml:space="preserve"> oraz </w:t>
      </w:r>
      <w:r w:rsidR="008120E5" w:rsidRPr="008120E5">
        <w:rPr>
          <w:rFonts w:ascii="Century Gothic" w:hAnsi="Century Gothic"/>
          <w:b/>
          <w:sz w:val="20"/>
          <w:szCs w:val="20"/>
          <w:u w:val="single"/>
        </w:rPr>
        <w:t>p</w:t>
      </w:r>
      <w:r w:rsidR="008120E5" w:rsidRPr="008120E5">
        <w:rPr>
          <w:rFonts w:ascii="Century Gothic" w:hAnsi="Century Gothic"/>
          <w:b/>
          <w:sz w:val="20"/>
          <w:szCs w:val="20"/>
        </w:rPr>
        <w:t xml:space="preserve">rzesłanie nagranego materiału dźwiękowego </w:t>
      </w:r>
      <w:r w:rsidRPr="008120E5">
        <w:rPr>
          <w:rFonts w:ascii="Century Gothic" w:hAnsi="Century Gothic"/>
          <w:b/>
          <w:sz w:val="20"/>
          <w:szCs w:val="20"/>
        </w:rPr>
        <w:t xml:space="preserve">w nieprzekraczalnym terminie do </w:t>
      </w:r>
      <w:r w:rsidR="00FC129D" w:rsidRPr="008120E5">
        <w:rPr>
          <w:rFonts w:ascii="Century Gothic" w:hAnsi="Century Gothic"/>
          <w:b/>
          <w:color w:val="002060"/>
          <w:sz w:val="20"/>
          <w:szCs w:val="20"/>
        </w:rPr>
        <w:t>1</w:t>
      </w:r>
      <w:r w:rsidRPr="008120E5">
        <w:rPr>
          <w:rFonts w:ascii="Century Gothic" w:hAnsi="Century Gothic"/>
          <w:b/>
          <w:color w:val="002060"/>
          <w:sz w:val="20"/>
          <w:szCs w:val="20"/>
        </w:rPr>
        <w:t xml:space="preserve">0 </w:t>
      </w:r>
      <w:r w:rsidR="00FC129D" w:rsidRPr="008120E5">
        <w:rPr>
          <w:rFonts w:ascii="Century Gothic" w:hAnsi="Century Gothic"/>
          <w:b/>
          <w:sz w:val="20"/>
          <w:szCs w:val="20"/>
        </w:rPr>
        <w:t>września 2018</w:t>
      </w:r>
      <w:r w:rsidRPr="006B7834">
        <w:rPr>
          <w:rFonts w:ascii="Century Gothic" w:hAnsi="Century Gothic"/>
          <w:sz w:val="20"/>
          <w:szCs w:val="20"/>
        </w:rPr>
        <w:t xml:space="preserve"> (decyduje data wpływu) na jeden z poniższych sposobów:</w:t>
      </w:r>
    </w:p>
    <w:p w:rsidR="001A7504" w:rsidRPr="006B7834" w:rsidRDefault="001A7504" w:rsidP="001A75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e-mailem na adres: przegladstalowawola@gmail.com</w:t>
      </w:r>
    </w:p>
    <w:p w:rsidR="001A7504" w:rsidRPr="006B7834" w:rsidRDefault="001A7504" w:rsidP="001A75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listownie na adres: </w:t>
      </w:r>
    </w:p>
    <w:p w:rsidR="001A7504" w:rsidRPr="006B7834" w:rsidRDefault="001A7504" w:rsidP="001A7504">
      <w:pPr>
        <w:spacing w:after="0" w:line="240" w:lineRule="auto"/>
        <w:ind w:left="1140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Miejski Dom Kultury</w:t>
      </w:r>
      <w:r>
        <w:rPr>
          <w:rFonts w:ascii="Century Gothic" w:hAnsi="Century Gothic"/>
          <w:sz w:val="20"/>
          <w:szCs w:val="20"/>
        </w:rPr>
        <w:t xml:space="preserve">, </w:t>
      </w:r>
      <w:r w:rsidRPr="006B7834">
        <w:rPr>
          <w:rFonts w:ascii="Century Gothic" w:hAnsi="Century Gothic"/>
          <w:sz w:val="20"/>
          <w:szCs w:val="20"/>
        </w:rPr>
        <w:t>ul. 1 Sierpnia 9</w:t>
      </w:r>
      <w:r>
        <w:rPr>
          <w:rFonts w:ascii="Century Gothic" w:hAnsi="Century Gothic"/>
          <w:sz w:val="20"/>
          <w:szCs w:val="20"/>
        </w:rPr>
        <w:t xml:space="preserve">, </w:t>
      </w:r>
      <w:r w:rsidRPr="006B7834">
        <w:rPr>
          <w:rFonts w:ascii="Century Gothic" w:hAnsi="Century Gothic"/>
          <w:sz w:val="20"/>
          <w:szCs w:val="20"/>
        </w:rPr>
        <w:t xml:space="preserve">37-450 Stalowa Wola </w:t>
      </w:r>
    </w:p>
    <w:p w:rsidR="001A7504" w:rsidRPr="006B7834" w:rsidRDefault="001A7504" w:rsidP="001A7504">
      <w:pPr>
        <w:spacing w:after="0" w:line="240" w:lineRule="auto"/>
        <w:ind w:left="1140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z dopiskiem: PRZEGLĄD – „BO RADOŚĆ JEST W NAS”</w:t>
      </w:r>
    </w:p>
    <w:p w:rsidR="001A7504" w:rsidRPr="006B7834" w:rsidRDefault="001A7504" w:rsidP="001A75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osobiście w sekretariacie Miejskiego Domu Kultury </w:t>
      </w:r>
      <w:r w:rsidRPr="006B7834">
        <w:rPr>
          <w:rFonts w:ascii="Century Gothic" w:hAnsi="Century Gothic"/>
          <w:sz w:val="20"/>
          <w:szCs w:val="20"/>
        </w:rPr>
        <w:br/>
        <w:t>(ul. 1 Sierpnia 9, Stalowa Wola) w godz. 8.00 – 15.00</w:t>
      </w:r>
    </w:p>
    <w:p w:rsidR="00FC129D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C129D">
        <w:rPr>
          <w:rFonts w:ascii="Century Gothic" w:hAnsi="Century Gothic"/>
          <w:sz w:val="20"/>
          <w:szCs w:val="20"/>
        </w:rPr>
        <w:t>Organizator może wprowadzić limit zgłoszeń uczestników w celu stworzenia jak najlepszych warunków prezentacji konkursowych (pierwszeństwo zgłoszeń)</w:t>
      </w:r>
      <w:r w:rsidR="00FC129D" w:rsidRPr="00FC129D">
        <w:rPr>
          <w:rFonts w:ascii="Century Gothic" w:hAnsi="Century Gothic"/>
          <w:sz w:val="20"/>
          <w:szCs w:val="20"/>
        </w:rPr>
        <w:t xml:space="preserve">. </w:t>
      </w:r>
    </w:p>
    <w:p w:rsidR="001A7504" w:rsidRPr="00FC129D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C129D">
        <w:rPr>
          <w:rFonts w:ascii="Century Gothic" w:hAnsi="Century Gothic"/>
          <w:sz w:val="20"/>
          <w:szCs w:val="20"/>
        </w:rPr>
        <w:t>Karty zgłoszeń z brakiem szczegółowej informacji o repertuarze oraz nadesłane po terminie nie będą przyjmowane przez Organizatorów.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Uczestnik/ uczestnicy Przeglądu przystępując do konkursu i podając swoje dane osobowe, wyraża/ wyrażają zgodę na ich przetwarzanie przez Miejski Dom Kultury w Stalowej Woli w celu dokumentacji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i rozliczenia konkursu.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Każdy z uczestników wyraża nieodwołalną zgodę na bezpłatne zarejestrowanie w czasie kon</w:t>
      </w:r>
      <w:r>
        <w:rPr>
          <w:rFonts w:ascii="Century Gothic" w:eastAsia="Times New Roman" w:hAnsi="Century Gothic"/>
          <w:sz w:val="20"/>
          <w:szCs w:val="20"/>
          <w:lang w:eastAsia="pl-PL"/>
        </w:rPr>
        <w:t xml:space="preserve">kursu, utrwalenie na nośnikach </w:t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audiowizualnych jego wizerunku i danych w materiałach wydawanych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i rozpowszechnianych publicznie i niepublicznie, w każdej formie </w:t>
      </w:r>
      <w:r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 xml:space="preserve">i technice, w nieograniczonym czasem i przestrzenią polu eksploatacji, służące pośrednio lub bezpośrednio promocji konkursu. 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Przesłanie karty zgłoszenia jest jednoznaczne z przyjęciem warunków niniejszego regulaminu.</w:t>
      </w:r>
    </w:p>
    <w:p w:rsidR="001A7504" w:rsidRPr="006B7834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Koszty dojazdu oraz ubezpieczenia uczestnicy Przeglądu pokrywają </w:t>
      </w:r>
      <w:r w:rsidRPr="006B7834">
        <w:rPr>
          <w:rFonts w:ascii="Century Gothic" w:hAnsi="Century Gothic"/>
          <w:sz w:val="20"/>
          <w:szCs w:val="20"/>
        </w:rPr>
        <w:br/>
        <w:t xml:space="preserve">we własnym zakresie. </w:t>
      </w:r>
    </w:p>
    <w:p w:rsidR="001A7504" w:rsidRPr="006B7834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 xml:space="preserve">Organizatorzy zapewniają uczestnikom ciepły posiłek oraz napoje </w:t>
      </w:r>
      <w:r w:rsidRPr="006B7834">
        <w:rPr>
          <w:rFonts w:ascii="Century Gothic" w:hAnsi="Century Gothic"/>
          <w:sz w:val="20"/>
          <w:szCs w:val="20"/>
        </w:rPr>
        <w:br/>
        <w:t>w dniu Przeglądu.</w:t>
      </w:r>
    </w:p>
    <w:p w:rsidR="001A7504" w:rsidRPr="006B7834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Regulamin oraz karta zgłoszeniowa dostępne są w Miejskim Domu Kultury (ul. 1 Sierpnia 9, Stalowa Wola), oraz do pobrania na stronie internetowej www.mdkstalowawola.pl</w:t>
      </w:r>
    </w:p>
    <w:p w:rsidR="001A7504" w:rsidRPr="00304321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Program z ustalonymi godzinami występu zostanie zamies</w:t>
      </w:r>
      <w:r>
        <w:rPr>
          <w:rFonts w:ascii="Century Gothic" w:hAnsi="Century Gothic"/>
          <w:sz w:val="20"/>
          <w:szCs w:val="20"/>
        </w:rPr>
        <w:t>z</w:t>
      </w:r>
      <w:r w:rsidR="00EA3109">
        <w:rPr>
          <w:rFonts w:ascii="Century Gothic" w:hAnsi="Century Gothic"/>
          <w:sz w:val="20"/>
          <w:szCs w:val="20"/>
        </w:rPr>
        <w:t xml:space="preserve">czony na stronie internetowej: </w:t>
      </w:r>
      <w:r w:rsidRPr="00304321">
        <w:rPr>
          <w:rFonts w:ascii="Century Gothic" w:hAnsi="Century Gothic"/>
          <w:sz w:val="20"/>
          <w:szCs w:val="20"/>
        </w:rPr>
        <w:t>www.mdkstalowawola.pl</w:t>
      </w:r>
    </w:p>
    <w:p w:rsidR="001A7504" w:rsidRPr="006B7834" w:rsidRDefault="001A7504" w:rsidP="001A75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Organizatorzy nie ponoszą odpowiedzialności za wszelkie straty poniesione przez uczestników podczas Przeglądu.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32"/>
          <w:szCs w:val="32"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sz w:val="44"/>
          <w:szCs w:val="44"/>
          <w:lang w:eastAsia="pl-PL"/>
        </w:rPr>
      </w:pPr>
      <w:r>
        <w:rPr>
          <w:rFonts w:ascii="Century Gothic" w:eastAsia="Times New Roman" w:hAnsi="Century Gothic"/>
          <w:bCs/>
          <w:sz w:val="44"/>
          <w:szCs w:val="44"/>
          <w:lang w:eastAsia="pl-PL"/>
        </w:rPr>
        <w:t>V</w:t>
      </w:r>
      <w:r w:rsidRPr="006B7834">
        <w:rPr>
          <w:rFonts w:ascii="Century Gothic" w:eastAsia="Times New Roman" w:hAnsi="Century Gothic"/>
          <w:bCs/>
          <w:sz w:val="44"/>
          <w:szCs w:val="44"/>
          <w:lang w:eastAsia="pl-PL"/>
        </w:rPr>
        <w:t xml:space="preserve"> PRZEGLĄD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44"/>
          <w:szCs w:val="44"/>
          <w:lang w:eastAsia="pl-PL"/>
        </w:rPr>
      </w:pPr>
      <w:r w:rsidRPr="006B7834">
        <w:rPr>
          <w:rFonts w:ascii="Century Gothic" w:eastAsia="Times New Roman" w:hAnsi="Century Gothic"/>
          <w:bCs/>
          <w:sz w:val="44"/>
          <w:szCs w:val="44"/>
          <w:lang w:eastAsia="pl-PL"/>
        </w:rPr>
        <w:t>AMATORSKIEJ TWÓRCZOŚCI ARTYSTYCZNEJ SENIORÓW</w:t>
      </w:r>
      <w:r w:rsidRPr="006B7834">
        <w:rPr>
          <w:rFonts w:ascii="Century Gothic" w:eastAsia="Times New Roman" w:hAnsi="Century Gothic"/>
          <w:b/>
          <w:bCs/>
          <w:sz w:val="44"/>
          <w:szCs w:val="44"/>
          <w:lang w:eastAsia="pl-PL"/>
        </w:rPr>
        <w:t xml:space="preserve"> </w:t>
      </w:r>
      <w:r w:rsidRPr="006B7834">
        <w:rPr>
          <w:rFonts w:ascii="Century Gothic" w:eastAsia="Times New Roman" w:hAnsi="Century Gothic"/>
          <w:b/>
          <w:bCs/>
          <w:sz w:val="44"/>
          <w:szCs w:val="44"/>
          <w:lang w:eastAsia="pl-PL"/>
        </w:rPr>
        <w:br/>
        <w:t>„BO RADOŚĆ JEST W NAS”</w:t>
      </w: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32"/>
          <w:szCs w:val="32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32"/>
          <w:szCs w:val="32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Honorowy Patronat nad Przeglądem objęli: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Przewodniczący Rady Powiatu Stalowowolskiego – Ryszard Andres 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 xml:space="preserve">Starosta Stalowowolski – Janusz Zarzeczny 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Przewodniczący Rady Miejskiej w Stalowej Woli – Stanisław Sobieraj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  <w:r w:rsidRPr="006B7834">
        <w:rPr>
          <w:rFonts w:ascii="Century Gothic" w:eastAsia="Times New Roman" w:hAnsi="Century Gothic"/>
          <w:bCs/>
          <w:lang w:eastAsia="pl-PL"/>
        </w:rPr>
        <w:t>Prezydent Miasta Stalowej Woli – Lucjusz Nadbereżny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Pr="00CD714A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14"/>
          <w:szCs w:val="14"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  <w:r>
        <w:rPr>
          <w:rFonts w:ascii="Century Gothic" w:eastAsia="Times New Roman" w:hAnsi="Century Gothic"/>
          <w:b/>
          <w:bCs/>
          <w:lang w:eastAsia="pl-PL"/>
        </w:rPr>
        <w:t>Stalowa Wola, 30 września 2018</w:t>
      </w: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EA3109" w:rsidRDefault="00EA3109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EA3109" w:rsidRDefault="00EA3109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REGULAMIN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ORGANIZATORZY:</w:t>
      </w: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Gmina Stalowa Wola</w:t>
      </w: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color w:val="FF0000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Starostwo Powiatowe w Stalowej Woli 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Miejski Dom Kultury w Stalowej Woli</w:t>
      </w: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Uniwersytet Trzeciego Wieku w Stalowej Woli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Chór Gaude Vitae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ZAŁOŻENIA I CELE PRZEGLĄDU:</w:t>
      </w: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A7504" w:rsidRPr="006B7834" w:rsidRDefault="001A7504" w:rsidP="001A75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Prezentacja artystycznego dorobku seniorów jako promocja twórczej, pełnej pasji metody na aktywność społeczności 60+</w:t>
      </w:r>
    </w:p>
    <w:p w:rsidR="001A7504" w:rsidRPr="006B7834" w:rsidRDefault="001A7504" w:rsidP="001A75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Stworzenie zespołom seniorów i ich instruktorom możliwości porównania osiągnięć artystycznych</w:t>
      </w:r>
    </w:p>
    <w:p w:rsidR="001A7504" w:rsidRPr="006B7834" w:rsidRDefault="001A7504" w:rsidP="001A75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Uzyskanie przez uczestników porad metodologicznych udzielanych przez profesjonalistów</w:t>
      </w:r>
    </w:p>
    <w:p w:rsidR="001A7504" w:rsidRPr="006B7834" w:rsidRDefault="001A7504" w:rsidP="001A75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Integracja artystycznego środowiska seniorów</w:t>
      </w:r>
    </w:p>
    <w:p w:rsidR="001A7504" w:rsidRPr="006B7834" w:rsidRDefault="001A7504" w:rsidP="001A7504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Inspirowanie  środowiska seniorów do szukania  nowych form pracy artystycznej oraz promocja działalności w grupach międzypokoleniowych</w:t>
      </w:r>
    </w:p>
    <w:p w:rsidR="001A7504" w:rsidRPr="006B7834" w:rsidRDefault="001A7504" w:rsidP="001A7504">
      <w:pPr>
        <w:spacing w:after="0" w:line="240" w:lineRule="auto"/>
        <w:ind w:left="567"/>
        <w:contextualSpacing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B7834">
        <w:rPr>
          <w:rFonts w:ascii="Century Gothic" w:hAnsi="Century Gothic"/>
          <w:b/>
          <w:sz w:val="20"/>
          <w:szCs w:val="20"/>
          <w:u w:val="single"/>
        </w:rPr>
        <w:t>ZASADY ORGANIZACYJNE PRZEGLĄDU:</w:t>
      </w: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1A7504" w:rsidRPr="006B7834" w:rsidRDefault="001A7504" w:rsidP="001A750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Uczestnictwo w przeglądzie</w:t>
      </w: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1A7504" w:rsidRPr="006B7834" w:rsidRDefault="001A7504" w:rsidP="001A7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Przegląd ma charakter otwarty dla grupy wiekowej 60+. Przyjmujemy zgłoszenia indywidualne, grupy niezrzeszone i grupy zorganizowane przy instytucjach np. domach kultury, Uniwersytetach Trzeciego Wieku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i innych</w:t>
      </w: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Dopuszcza się w zespołach udział osób młodszych. Powinny one jednak stanowić nie więcej niż 1/4 zespołu.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Do udziału w przeglądzie organizatorzy zapraszają: 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chóry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zespoły muzyczne</w:t>
      </w:r>
    </w:p>
    <w:p w:rsidR="001A7504" w:rsidRPr="006B7834" w:rsidRDefault="001A7504" w:rsidP="001A750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zespoły folklorystyczne</w:t>
      </w:r>
    </w:p>
    <w:p w:rsidR="001A7504" w:rsidRDefault="001A7504" w:rsidP="001A750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sz w:val="20"/>
          <w:szCs w:val="20"/>
          <w:lang w:eastAsia="pl-PL"/>
        </w:rPr>
        <w:t>solistów i duety (z akompaniamentem lub bez)</w:t>
      </w:r>
    </w:p>
    <w:p w:rsidR="001A7504" w:rsidRP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1A7504">
        <w:rPr>
          <w:rFonts w:ascii="Century Gothic" w:eastAsia="Times New Roman" w:hAnsi="Century Gothic"/>
          <w:sz w:val="20"/>
          <w:szCs w:val="20"/>
          <w:lang w:eastAsia="pl-PL"/>
        </w:rPr>
        <w:t>Każdy uczestnik może być członkiem tylko jednej grupy muzycznej</w:t>
      </w:r>
      <w:r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1A7504" w:rsidRPr="001A7504" w:rsidRDefault="001A7504" w:rsidP="001A7504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Uczestnicy zobowiązani są do uiszczenia opłaty akredytacyjnej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w wysokości 20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,00 zł od osoby przed rozpoczęciem Przeglądu. Opłatą nie są objęci kierowcy oraz instruktorzy. Akredytację należy wpłacić na: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>Miejski Dom Kultury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ul. 1 Sierpnia 9, 37-450 Stalowa Wola 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lastRenderedPageBreak/>
        <w:t>nr konta: 95 9430 0006 0024 3410 2000 0001</w:t>
      </w:r>
    </w:p>
    <w:p w:rsidR="001A750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w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nieprzekraczalnym terminie do 10 września 2018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r. 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W tytule przelewu należy wpisać: „Przegląd – akredytacja” oraz podać nazwę zespołu.</w:t>
      </w:r>
    </w:p>
    <w:p w:rsidR="001A7504" w:rsidRPr="006B7834" w:rsidRDefault="001A7504" w:rsidP="001A750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2. Repertuar:</w:t>
      </w: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1A7504" w:rsidRPr="006B7834" w:rsidRDefault="001A7504" w:rsidP="001A750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Zgłaszający swój udział powinni przygotować repertuar o tematyce dowolnej, przy czym czas prezentacji nie może przekroczyć </w:t>
      </w: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>10</w:t>
      </w:r>
      <w:r w:rsidRPr="006B7834">
        <w:rPr>
          <w:rFonts w:ascii="Century Gothic" w:eastAsia="Times New Roman" w:hAnsi="Century Gothic"/>
          <w:bCs/>
          <w:color w:val="FF0000"/>
          <w:sz w:val="20"/>
          <w:szCs w:val="20"/>
          <w:lang w:eastAsia="pl-PL"/>
        </w:rPr>
        <w:t xml:space="preserve">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minut 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w przypadku chórów i zespołów. Chóry zobowiązane są do wykonania co najmniej jednego utworu a capella (nie więcej jak 4 utwory</w:t>
      </w:r>
      <w:r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  <w:t>.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) oraz 5</w:t>
      </w:r>
      <w:r w:rsidRPr="006B7834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 minut</w:t>
      </w:r>
      <w:r>
        <w:rPr>
          <w:rFonts w:ascii="Century Gothic" w:eastAsia="Times New Roman" w:hAnsi="Century Gothic"/>
          <w:bCs/>
          <w:color w:val="0070C0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w przypadku solistów.</w:t>
      </w:r>
    </w:p>
    <w:p w:rsidR="001A7504" w:rsidRPr="00D61A4F" w:rsidRDefault="001A7504" w:rsidP="001A750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t xml:space="preserve">Repertuar nie może być powtórzony z poprzedniej edycji przeglądu, </w:t>
      </w:r>
      <w:r w:rsidRPr="00D61A4F">
        <w:rPr>
          <w:rFonts w:ascii="Century Gothic" w:eastAsia="Times New Roman" w:hAnsi="Century Gothic"/>
          <w:bCs/>
          <w:sz w:val="20"/>
          <w:szCs w:val="20"/>
          <w:lang w:eastAsia="pl-PL"/>
        </w:rPr>
        <w:br/>
        <w:t>a prezentacje mają charakter otwarty dla publiczności.</w:t>
      </w:r>
    </w:p>
    <w:p w:rsidR="001A7504" w:rsidRPr="00D61A4F" w:rsidRDefault="001A7504" w:rsidP="001A750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/>
          <w:bCs/>
          <w:sz w:val="20"/>
          <w:szCs w:val="20"/>
          <w:lang w:eastAsia="pl-PL"/>
        </w:rPr>
        <w:t>Jury może przerwać prezentację, jeśli regulaminowy limit czasowy zostanie przekroczony</w:t>
      </w:r>
      <w:r w:rsidRPr="00D61A4F">
        <w:rPr>
          <w:rFonts w:ascii="Century Gothic" w:eastAsia="Times New Roman" w:hAnsi="Century Gothic"/>
          <w:b/>
          <w:sz w:val="20"/>
          <w:szCs w:val="20"/>
          <w:lang w:eastAsia="pl-PL"/>
        </w:rPr>
        <w:t>.</w:t>
      </w:r>
    </w:p>
    <w:p w:rsidR="001A7504" w:rsidRPr="006B7834" w:rsidRDefault="001A7504" w:rsidP="001A750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Repertuar wpisany na karcie zgłoszenia </w:t>
      </w:r>
      <w:r>
        <w:rPr>
          <w:rFonts w:ascii="Century Gothic" w:eastAsia="Times New Roman" w:hAnsi="Century Gothic"/>
          <w:bCs/>
          <w:sz w:val="20"/>
          <w:szCs w:val="20"/>
        </w:rPr>
        <w:t xml:space="preserve">musi być zgodny </w:t>
      </w:r>
      <w:r>
        <w:rPr>
          <w:rFonts w:ascii="Century Gothic" w:eastAsia="Times New Roman" w:hAnsi="Century Gothic"/>
          <w:bCs/>
          <w:sz w:val="20"/>
          <w:szCs w:val="20"/>
        </w:rPr>
        <w:br/>
        <w:t>z prezentowanym na scenie.</w:t>
      </w:r>
    </w:p>
    <w:p w:rsidR="001A7504" w:rsidRPr="006B7834" w:rsidRDefault="001A7504" w:rsidP="001A750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Repertuar prezentowany przez uczestników przeglądu będzie oceniać </w:t>
      </w:r>
      <w:r>
        <w:rPr>
          <w:rFonts w:ascii="Century Gothic" w:eastAsia="Times New Roman" w:hAnsi="Century Gothic"/>
          <w:bCs/>
          <w:sz w:val="20"/>
          <w:szCs w:val="20"/>
        </w:rPr>
        <w:br/>
      </w: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i udzielać wskazówek dotyczących dalszej pracy powołane w tym celu Jury.  Konsultacje  są </w:t>
      </w:r>
      <w:r w:rsidRPr="00772CC4">
        <w:rPr>
          <w:rFonts w:ascii="Century Gothic" w:eastAsia="Times New Roman" w:hAnsi="Century Gothic"/>
          <w:b/>
          <w:bCs/>
          <w:sz w:val="20"/>
          <w:szCs w:val="20"/>
        </w:rPr>
        <w:t>obowiązkowe</w:t>
      </w:r>
      <w:r w:rsidRPr="006B7834">
        <w:rPr>
          <w:rFonts w:ascii="Century Gothic" w:eastAsia="Times New Roman" w:hAnsi="Century Gothic"/>
          <w:bCs/>
          <w:sz w:val="20"/>
          <w:szCs w:val="20"/>
        </w:rPr>
        <w:t xml:space="preserve"> i dotyczyć będą:</w:t>
      </w:r>
    </w:p>
    <w:p w:rsidR="001A7504" w:rsidRPr="006B7834" w:rsidRDefault="001A7504" w:rsidP="001A7504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doboru repertuaru do możliwości wykonawczych uczestników</w:t>
      </w:r>
    </w:p>
    <w:p w:rsidR="001A7504" w:rsidRPr="006B7834" w:rsidRDefault="001A7504" w:rsidP="001A7504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kultury muzycznej (emisji głosu i dykcji)</w:t>
      </w:r>
    </w:p>
    <w:p w:rsidR="001A7504" w:rsidRPr="006B7834" w:rsidRDefault="001A7504" w:rsidP="001A7504">
      <w:pPr>
        <w:numPr>
          <w:ilvl w:val="0"/>
          <w:numId w:val="4"/>
        </w:numPr>
        <w:spacing w:after="0" w:line="240" w:lineRule="auto"/>
        <w:ind w:left="1276" w:hanging="709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6B7834">
        <w:rPr>
          <w:rFonts w:ascii="Century Gothic" w:eastAsia="Times New Roman" w:hAnsi="Century Gothic"/>
          <w:bCs/>
          <w:sz w:val="20"/>
          <w:szCs w:val="20"/>
        </w:rPr>
        <w:t>ogólnego wyrazu artystycznego</w:t>
      </w:r>
    </w:p>
    <w:p w:rsidR="001A7504" w:rsidRPr="006B7834" w:rsidRDefault="001A7504" w:rsidP="001A7504">
      <w:pPr>
        <w:spacing w:after="0" w:line="240" w:lineRule="auto"/>
        <w:ind w:left="708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:rsidR="001A7504" w:rsidRPr="006B7834" w:rsidRDefault="001A7504" w:rsidP="001A7504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3. Nagrody:</w:t>
      </w:r>
    </w:p>
    <w:p w:rsidR="001A7504" w:rsidRPr="006B7834" w:rsidRDefault="001A7504" w:rsidP="001A7504">
      <w:pPr>
        <w:spacing w:after="0" w:line="240" w:lineRule="auto"/>
        <w:ind w:firstLine="360"/>
        <w:jc w:val="both"/>
        <w:rPr>
          <w:rFonts w:ascii="Century Gothic" w:hAnsi="Century Gothic"/>
          <w:b/>
          <w:i/>
          <w:sz w:val="20"/>
          <w:szCs w:val="20"/>
        </w:rPr>
      </w:pPr>
    </w:p>
    <w:p w:rsidR="001A7504" w:rsidRPr="00D61A4F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Laureaci zostaną ogłoszeni i nagrodzeni podczas Koncertu Galowego.</w:t>
      </w:r>
    </w:p>
    <w:p w:rsidR="001A7504" w:rsidRPr="00304321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Lista wykonawców Koncertu Galowego zostanie ogłoszona 15 min. przed jego rozpoczęciem. </w:t>
      </w:r>
      <w:r w:rsidRPr="00304321">
        <w:rPr>
          <w:rFonts w:ascii="Century Gothic" w:hAnsi="Century Gothic"/>
          <w:b/>
          <w:sz w:val="20"/>
          <w:szCs w:val="20"/>
        </w:rPr>
        <w:t>Lista wykonawców koncertu Galowego nie jest  listą laureatów</w:t>
      </w:r>
      <w:r w:rsidRPr="00304321">
        <w:rPr>
          <w:rFonts w:ascii="Century Gothic" w:hAnsi="Century Gothic"/>
          <w:b/>
          <w:strike/>
          <w:sz w:val="20"/>
          <w:szCs w:val="20"/>
        </w:rPr>
        <w:t xml:space="preserve">. </w:t>
      </w:r>
    </w:p>
    <w:p w:rsidR="001A7504" w:rsidRPr="00D61A4F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Spośród uczestników Koncertu Galowego zostanie wyłoniony laureat nagrody Grand Prix.</w:t>
      </w:r>
    </w:p>
    <w:p w:rsidR="001A7504" w:rsidRPr="00D61A4F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Laureat Grand Prix z poprzedniego roku, nie może brać udziału </w:t>
      </w:r>
      <w:r w:rsidRPr="00D61A4F">
        <w:rPr>
          <w:rFonts w:ascii="Century Gothic" w:hAnsi="Century Gothic"/>
          <w:sz w:val="20"/>
          <w:szCs w:val="20"/>
        </w:rPr>
        <w:br/>
        <w:t>w konkursie. Organizator Pr</w:t>
      </w:r>
      <w:r>
        <w:rPr>
          <w:rFonts w:ascii="Century Gothic" w:hAnsi="Century Gothic"/>
          <w:sz w:val="20"/>
          <w:szCs w:val="20"/>
        </w:rPr>
        <w:t xml:space="preserve">zeglądu może zaprosić laureata </w:t>
      </w:r>
      <w:r>
        <w:rPr>
          <w:rFonts w:ascii="Century Gothic" w:hAnsi="Century Gothic"/>
          <w:sz w:val="20"/>
          <w:szCs w:val="20"/>
        </w:rPr>
        <w:br/>
        <w:t xml:space="preserve">z </w:t>
      </w:r>
      <w:r w:rsidRPr="00D61A4F">
        <w:rPr>
          <w:rFonts w:ascii="Century Gothic" w:hAnsi="Century Gothic"/>
          <w:sz w:val="20"/>
          <w:szCs w:val="20"/>
        </w:rPr>
        <w:t xml:space="preserve">poprzedniego roku do występu na Koncercie Galowym. </w:t>
      </w:r>
    </w:p>
    <w:p w:rsidR="001A7504" w:rsidRPr="00D61A4F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 xml:space="preserve">Przewidywana pula nagród </w:t>
      </w:r>
      <w:r w:rsidRPr="007C7E0F">
        <w:rPr>
          <w:rFonts w:ascii="Century Gothic" w:hAnsi="Century Gothic"/>
          <w:sz w:val="20"/>
          <w:szCs w:val="20"/>
        </w:rPr>
        <w:t xml:space="preserve">wynosi 4700 PLN. </w:t>
      </w:r>
    </w:p>
    <w:p w:rsidR="001A7504" w:rsidRPr="00D61A4F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D61A4F">
        <w:rPr>
          <w:rFonts w:ascii="Century Gothic" w:hAnsi="Century Gothic"/>
          <w:sz w:val="20"/>
          <w:szCs w:val="20"/>
        </w:rPr>
        <w:t>Jury może przyznać inne nagrody nieregulaminowe.</w:t>
      </w:r>
    </w:p>
    <w:p w:rsidR="001A7504" w:rsidRPr="006B7834" w:rsidRDefault="001A7504" w:rsidP="001A7504">
      <w:pPr>
        <w:numPr>
          <w:ilvl w:val="0"/>
          <w:numId w:val="5"/>
        </w:numPr>
        <w:spacing w:after="0" w:line="240" w:lineRule="auto"/>
        <w:ind w:left="567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6B7834">
        <w:rPr>
          <w:rFonts w:ascii="Century Gothic" w:hAnsi="Century Gothic"/>
          <w:sz w:val="20"/>
          <w:szCs w:val="20"/>
        </w:rPr>
        <w:t>Nagrody pieniężne podlegają opodatkowaniu zgodnie z obowiązującymi przepisami.</w:t>
      </w:r>
    </w:p>
    <w:p w:rsidR="001A7504" w:rsidRPr="006B7834" w:rsidRDefault="001A7504" w:rsidP="001A7504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1A7504" w:rsidRPr="006B7834" w:rsidRDefault="001A7504" w:rsidP="001A7504">
      <w:pPr>
        <w:spacing w:after="0" w:line="240" w:lineRule="auto"/>
        <w:ind w:left="360" w:hanging="360"/>
        <w:jc w:val="both"/>
        <w:rPr>
          <w:rFonts w:ascii="Century Gothic" w:hAnsi="Century Gothic"/>
          <w:i/>
          <w:sz w:val="20"/>
          <w:szCs w:val="20"/>
        </w:rPr>
      </w:pPr>
      <w:r w:rsidRPr="006B7834">
        <w:rPr>
          <w:rFonts w:ascii="Century Gothic" w:hAnsi="Century Gothic"/>
          <w:b/>
          <w:i/>
          <w:sz w:val="20"/>
          <w:szCs w:val="20"/>
        </w:rPr>
        <w:t>4. Miejsce i termin przeglądu</w:t>
      </w:r>
      <w:r w:rsidRPr="006B7834">
        <w:rPr>
          <w:rFonts w:ascii="Century Gothic" w:hAnsi="Century Gothic"/>
          <w:i/>
          <w:sz w:val="20"/>
          <w:szCs w:val="20"/>
        </w:rPr>
        <w:t>:</w:t>
      </w:r>
    </w:p>
    <w:p w:rsidR="001A7504" w:rsidRPr="006B7834" w:rsidRDefault="001A7504" w:rsidP="001A7504">
      <w:pPr>
        <w:spacing w:after="0" w:line="240" w:lineRule="auto"/>
        <w:ind w:left="360"/>
        <w:jc w:val="both"/>
        <w:rPr>
          <w:rFonts w:ascii="Century Gothic" w:hAnsi="Century Gothic"/>
          <w:i/>
          <w:sz w:val="20"/>
          <w:szCs w:val="20"/>
        </w:rPr>
      </w:pPr>
    </w:p>
    <w:p w:rsidR="001A7504" w:rsidRPr="00343EE0" w:rsidRDefault="001A7504" w:rsidP="001A7504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trike/>
          <w:color w:val="FF0000"/>
          <w:sz w:val="20"/>
          <w:szCs w:val="20"/>
        </w:rPr>
      </w:pPr>
      <w:r w:rsidRPr="006B7834">
        <w:rPr>
          <w:rFonts w:ascii="Century Gothic" w:hAnsi="Century Gothic"/>
          <w:b/>
          <w:sz w:val="20"/>
          <w:szCs w:val="20"/>
        </w:rPr>
        <w:t xml:space="preserve">Miejski Dom Kultury w Stalowej Woli </w:t>
      </w:r>
    </w:p>
    <w:p w:rsidR="008A3591" w:rsidRPr="008120E5" w:rsidRDefault="001A7504" w:rsidP="008120E5">
      <w:pPr>
        <w:tabs>
          <w:tab w:val="left" w:pos="14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1710">
        <w:rPr>
          <w:rFonts w:ascii="Century Gothic" w:hAnsi="Century Gothic"/>
          <w:sz w:val="20"/>
          <w:szCs w:val="20"/>
        </w:rPr>
        <w:t xml:space="preserve">Plan przesłuchań zostanie zamieszczony na stronie MDK do </w:t>
      </w:r>
      <w:r w:rsidR="00A724BC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 xml:space="preserve"> września</w:t>
      </w:r>
      <w:r w:rsidRPr="00C91710">
        <w:rPr>
          <w:rFonts w:ascii="Century Gothic" w:hAnsi="Century Gothic"/>
          <w:sz w:val="20"/>
          <w:szCs w:val="20"/>
        </w:rPr>
        <w:t xml:space="preserve">: </w:t>
      </w:r>
      <w:hyperlink r:id="rId6" w:history="1">
        <w:r w:rsidRPr="00C91710">
          <w:rPr>
            <w:rStyle w:val="Hipercze"/>
            <w:rFonts w:ascii="Century Gothic" w:hAnsi="Century Gothic"/>
            <w:color w:val="auto"/>
            <w:sz w:val="20"/>
            <w:szCs w:val="20"/>
          </w:rPr>
          <w:t>www.mdkstalowawola.pl</w:t>
        </w:r>
      </w:hyperlink>
      <w:bookmarkStart w:id="0" w:name="_GoBack"/>
      <w:bookmarkEnd w:id="0"/>
    </w:p>
    <w:sectPr w:rsidR="008A3591" w:rsidRPr="008120E5" w:rsidSect="003958CE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3FC"/>
    <w:multiLevelType w:val="hybridMultilevel"/>
    <w:tmpl w:val="7FA6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9EF"/>
    <w:multiLevelType w:val="hybridMultilevel"/>
    <w:tmpl w:val="570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2D27"/>
    <w:multiLevelType w:val="hybridMultilevel"/>
    <w:tmpl w:val="DA3AA50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BBF35E3"/>
    <w:multiLevelType w:val="hybridMultilevel"/>
    <w:tmpl w:val="50B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16D2"/>
    <w:multiLevelType w:val="hybridMultilevel"/>
    <w:tmpl w:val="38B6EB4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8007E6"/>
    <w:multiLevelType w:val="hybridMultilevel"/>
    <w:tmpl w:val="7840B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F656D"/>
    <w:multiLevelType w:val="hybridMultilevel"/>
    <w:tmpl w:val="04FE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211FA"/>
    <w:multiLevelType w:val="hybridMultilevel"/>
    <w:tmpl w:val="9B7C5F56"/>
    <w:lvl w:ilvl="0" w:tplc="CA70DFEC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EBD72A8"/>
    <w:multiLevelType w:val="hybridMultilevel"/>
    <w:tmpl w:val="D2A81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04"/>
    <w:rsid w:val="001A7504"/>
    <w:rsid w:val="008120E5"/>
    <w:rsid w:val="008A3591"/>
    <w:rsid w:val="00A724BC"/>
    <w:rsid w:val="00EA3109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5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stalowa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MDK-BOGNA</dc:creator>
  <cp:lastModifiedBy>MDK-BOGNA</cp:lastModifiedBy>
  <cp:revision>3</cp:revision>
  <dcterms:created xsi:type="dcterms:W3CDTF">2018-07-13T09:54:00Z</dcterms:created>
  <dcterms:modified xsi:type="dcterms:W3CDTF">2018-07-13T10:48:00Z</dcterms:modified>
</cp:coreProperties>
</file>